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8DF" w:rsidRDefault="00AA42B4">
      <w:pPr>
        <w:spacing w:after="0"/>
        <w:ind w:right="2595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KARTA PRZEDMIOTU </w:t>
      </w:r>
    </w:p>
    <w:p w:rsidR="005D58DF" w:rsidRDefault="00AA42B4">
      <w:pPr>
        <w:spacing w:after="0"/>
        <w:ind w:left="1140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5D58DF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5D58DF" w:rsidRDefault="005D58DF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D58DF" w:rsidRPr="00AA42B4" w:rsidRDefault="00AA42B4" w:rsidP="00AA42B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A42B4">
              <w:rPr>
                <w:rFonts w:ascii="Times New Roman" w:hAnsi="Times New Roman" w:cs="Times New Roman"/>
                <w:b/>
                <w:sz w:val="24"/>
                <w:szCs w:val="18"/>
              </w:rPr>
              <w:t>0215-3EDUM-4.1.02-EG</w:t>
            </w:r>
          </w:p>
        </w:tc>
      </w:tr>
      <w:tr w:rsidR="005D58DF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2363" w:right="23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Emisja głosu Voice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Emission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58DF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spacing w:after="0"/>
        <w:ind w:right="2495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5D58DF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Pr="00AA42B4" w:rsidRDefault="00AA42B4">
            <w:pPr>
              <w:spacing w:after="0"/>
              <w:rPr>
                <w:rFonts w:ascii="Times New Roman" w:hAnsi="Times New Roman" w:cs="Times New Roman"/>
              </w:rPr>
            </w:pPr>
            <w:r w:rsidRPr="00AA42B4">
              <w:rPr>
                <w:rFonts w:ascii="Times New Roman" w:eastAsia="Times New Roman" w:hAnsi="Times New Roman" w:cs="Times New Roman"/>
              </w:rPr>
              <w:t xml:space="preserve"> </w:t>
            </w:r>
            <w:r w:rsidRPr="00AA42B4">
              <w:rPr>
                <w:rFonts w:ascii="Times New Roman" w:hAnsi="Times New Roman" w:cs="Times New Roman"/>
                <w:sz w:val="20"/>
                <w:szCs w:val="18"/>
              </w:rPr>
              <w:t>Edukacja artystyczna w zakresie sztuki muzycznej</w:t>
            </w:r>
          </w:p>
        </w:tc>
      </w:tr>
      <w:tr w:rsidR="005D58DF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Stacjo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 xml:space="preserve">narne </w:t>
            </w:r>
          </w:p>
        </w:tc>
      </w:tr>
      <w:tr w:rsidR="005D58DF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I stopnia </w:t>
            </w:r>
          </w:p>
        </w:tc>
      </w:tr>
      <w:tr w:rsidR="005D58DF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58DF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Rogozińska, mgr Klaudia Kowalczyk-Barańska </w:t>
            </w:r>
          </w:p>
        </w:tc>
      </w:tr>
      <w:tr w:rsidR="005D58DF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krogozinska@ujk.edu.pl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pStyle w:val="Nagwek1"/>
        <w:ind w:left="355" w:right="0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OGÓLNA CHARAKTERYSTYKA PRZEDMIOTU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5D58DF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 </w:t>
            </w:r>
          </w:p>
        </w:tc>
      </w:tr>
      <w:tr w:rsidR="005D58DF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spacing w:after="0"/>
        <w:ind w:right="2596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3.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-108" w:type="dxa"/>
        <w:tblCellMar>
          <w:top w:w="54" w:type="dxa"/>
          <w:left w:w="105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5D58DF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</w:t>
            </w:r>
          </w:p>
        </w:tc>
      </w:tr>
      <w:tr w:rsidR="005D58DF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Pomieszczenia dydaktyczne UJK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</w:t>
            </w:r>
          </w:p>
        </w:tc>
      </w:tr>
      <w:tr w:rsidR="005D58DF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Zaliczenie z oceną </w:t>
            </w:r>
          </w:p>
        </w:tc>
      </w:tr>
      <w:tr w:rsidR="005D58DF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słowna, praktyczna, problemowa </w:t>
            </w:r>
          </w:p>
        </w:tc>
      </w:tr>
      <w:tr w:rsidR="005D58DF">
        <w:trPr>
          <w:trHeight w:val="239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5D58DF" w:rsidRDefault="00AA42B4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numPr>
                <w:ilvl w:val="0"/>
                <w:numId w:val="1"/>
              </w:numPr>
              <w:spacing w:after="0" w:line="276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Płusajska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-Otto A.,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Podręcznik pracy głosem. Ćwiczenia i wskazówki dla osób  występujących publicznie,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Wydawnictwo Uniwersytetu Łódzkiego,  Łódź 2017. </w:t>
            </w:r>
          </w:p>
          <w:p w:rsidR="005D58DF" w:rsidRDefault="00AA42B4">
            <w:pPr>
              <w:numPr>
                <w:ilvl w:val="0"/>
                <w:numId w:val="1"/>
              </w:numPr>
              <w:spacing w:after="0" w:line="27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Ciecierska-Zajdel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Trening głosu. Praktyczny kurs dobrego mówienia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 Samo Sedno, Warszawa 2020. </w:t>
            </w:r>
          </w:p>
          <w:p w:rsidR="005D58DF" w:rsidRDefault="00AA42B4">
            <w:pPr>
              <w:numPr>
                <w:ilvl w:val="0"/>
                <w:numId w:val="1"/>
              </w:numPr>
              <w:spacing w:after="2" w:line="274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Toczyska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Elementarne ćwiczenia dykcji,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Gdańskie Wydawnictwo Oświatowe, Gdańsk 2007. </w:t>
            </w:r>
          </w:p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4.Taras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iewicz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Mówię i śpiewam świadomie. Podręcznik do nauki emisji głosu</w:t>
            </w:r>
            <w:r>
              <w:rPr>
                <w:rFonts w:ascii="Times New Roman" w:eastAsia="Times New Roman" w:hAnsi="Times New Roman" w:cs="Times New Roman"/>
                <w:sz w:val="20"/>
              </w:rPr>
              <w:t>, Wydawnictwo UNIVERSITAS, Kraków 2003.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5D58DF">
        <w:trPr>
          <w:trHeight w:val="22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numPr>
                <w:ilvl w:val="0"/>
                <w:numId w:val="2"/>
              </w:num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Walencik-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Topiłko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A.,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Głos jako narzędzie, materiały do ćwiczeń emisji głosu dla osób pracujących głosem i nad głosem,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Wydawnictwo Harmonia, Gdańsk 2009. </w:t>
            </w:r>
          </w:p>
          <w:p w:rsidR="005D58DF" w:rsidRDefault="00AA42B4">
            <w:pPr>
              <w:numPr>
                <w:ilvl w:val="0"/>
                <w:numId w:val="2"/>
              </w:numPr>
              <w:spacing w:after="3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Zielińska H.,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Kształcenie głosu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 Muzyczne POLIHYMNIA, Lublin 2002. </w:t>
            </w:r>
          </w:p>
          <w:p w:rsidR="005D58DF" w:rsidRDefault="00AA42B4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Toczyska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Zacznij od samogłoski</w:t>
            </w:r>
            <w:r>
              <w:rPr>
                <w:rFonts w:ascii="Times New Roman" w:eastAsia="Times New Roman" w:hAnsi="Times New Roman" w:cs="Times New Roman"/>
                <w:sz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Wydawnictwo HARMONIA UNIVERSALIS, Gdańsk 2016. </w:t>
            </w:r>
          </w:p>
          <w:p w:rsidR="005D58DF" w:rsidRDefault="00AA42B4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Oczkoś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M.,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Sztuka mówienia. Bez bełkotania i przynudzan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 RM, Warszawa 2023.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pStyle w:val="Nagwek1"/>
        <w:spacing w:after="4"/>
        <w:ind w:left="370" w:right="0"/>
      </w:pPr>
      <w:r>
        <w:t>4.</w:t>
      </w:r>
      <w:r>
        <w:rPr>
          <w:rFonts w:ascii="Arial" w:eastAsia="Arial" w:hAnsi="Arial" w:cs="Arial"/>
        </w:rPr>
        <w:t xml:space="preserve"> </w:t>
      </w:r>
      <w:r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142" w:type="dxa"/>
        <w:tblCellMar>
          <w:top w:w="57" w:type="dxa"/>
          <w:left w:w="6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80"/>
      </w:tblGrid>
      <w:tr w:rsidR="005D58DF">
        <w:trPr>
          <w:trHeight w:val="152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 w:line="240" w:lineRule="auto"/>
              <w:ind w:left="72" w:right="404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Ćwiczenia: </w:t>
            </w:r>
          </w:p>
          <w:p w:rsidR="005D58DF" w:rsidRDefault="00AA42B4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 Zapoznanie z podstawowymi zasadami  funkcjonowania narządu głosu oraz jego higieny. </w:t>
            </w:r>
          </w:p>
          <w:p w:rsidR="005D58DF" w:rsidRDefault="00AA42B4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  Kształcenie umiejętności komunikacji werbalnej i niewerbalnej. </w:t>
            </w:r>
          </w:p>
          <w:p w:rsidR="005D58DF" w:rsidRDefault="00AA42B4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 Kształcenie aktywnej postawy w twórczym rozwijaniu możliwości własnego głosu. </w:t>
            </w:r>
          </w:p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C4.  Rozwijanie umiejętności konstruowania ćwiczeń emisyjnych dla dzieci/uczniów. </w:t>
            </w:r>
          </w:p>
        </w:tc>
      </w:tr>
      <w:tr w:rsidR="005D58DF">
        <w:trPr>
          <w:trHeight w:val="2311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7" w:line="240" w:lineRule="auto"/>
              <w:ind w:left="72" w:right="378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9" w:line="237" w:lineRule="auto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 i warunkami zaliczenia. Podstawowe pojęcia z zakresu emisji głosu, warunki prawidłowej emisji  i higieny głosu.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Prawidłowa postawa, ćwiczenia relaksacyjne.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>Rodzaj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 oddychania, podparcie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oddechowe-ćwiczenia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 usprawniające narządy artykulacyjne.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 na prawidłową fonację i rezonans.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 na prawidłową dykcję. </w:t>
            </w:r>
          </w:p>
          <w:p w:rsidR="005D58DF" w:rsidRDefault="00AA42B4">
            <w:pPr>
              <w:numPr>
                <w:ilvl w:val="0"/>
                <w:numId w:val="3"/>
              </w:numPr>
              <w:spacing w:after="0"/>
              <w:ind w:hanging="4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Komunikacja werbalna i niewerbalna.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D58DF" w:rsidRDefault="00AA42B4">
      <w:pPr>
        <w:pStyle w:val="Nagwek2"/>
        <w:ind w:left="-5" w:right="0"/>
      </w:pPr>
      <w:r>
        <w:t>4.3.</w:t>
      </w:r>
      <w:r>
        <w:rPr>
          <w:rFonts w:ascii="Arial" w:eastAsia="Arial" w:hAnsi="Arial" w:cs="Arial"/>
        </w:rPr>
        <w:t xml:space="preserve"> </w:t>
      </w:r>
      <w:r>
        <w:t>Przedmiotowe efekty uczenia się</w:t>
      </w:r>
      <w:r>
        <w:t xml:space="preserve"> </w:t>
      </w:r>
    </w:p>
    <w:p w:rsidR="005D58DF" w:rsidRDefault="00AA42B4">
      <w:pPr>
        <w:spacing w:after="0"/>
        <w:ind w:left="427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</w:p>
    <w:tbl>
      <w:tblPr>
        <w:tblStyle w:val="TableGrid"/>
        <w:tblW w:w="9780" w:type="dxa"/>
        <w:tblInd w:w="-142" w:type="dxa"/>
        <w:tblCellMar>
          <w:top w:w="54" w:type="dxa"/>
          <w:left w:w="7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794"/>
        <w:gridCol w:w="7359"/>
        <w:gridCol w:w="1627"/>
      </w:tblGrid>
      <w:tr w:rsidR="005D58DF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2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59281"/>
                      <wp:effectExtent l="0" t="0" r="0" b="0"/>
                      <wp:docPr id="11882" name="Group 118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1"/>
                                <a:chOff x="0" y="0"/>
                                <a:chExt cx="113028" cy="359281"/>
                              </a:xfrm>
                            </wpg:grpSpPr>
                            <wps:wsp>
                              <wps:cNvPr id="518" name="Rectangle 518"/>
                              <wps:cNvSpPr/>
                              <wps:spPr>
                                <a:xfrm rot="-5399999">
                                  <a:off x="-120778" y="88175"/>
                                  <a:ext cx="391885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D58DF" w:rsidRDefault="00AA42B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9" name="Rectangle 519"/>
                              <wps:cNvSpPr/>
                              <wps:spPr>
                                <a:xfrm rot="-5399999">
                                  <a:off x="54134" y="-32566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D58DF" w:rsidRDefault="00AA42B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0" name="Rectangle 520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D58DF" w:rsidRDefault="00AA42B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882" style="width:8.8998pt;height:28.2899pt;mso-position-horizontal-relative:char;mso-position-vertical-relative:line" coordsize="1130,3592">
                      <v:rect id="Rectangle 518" style="position:absolute;width:3918;height:1503;left:-1207;top:88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519" style="position:absolute;width:420;height:1503;left:541;top:-32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20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5D58DF" w:rsidRDefault="00AA42B4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5D58DF" w:rsidRDefault="00AA42B4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5D58DF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58DF" w:rsidRDefault="005D58DF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58DF" w:rsidRDefault="00AA42B4">
            <w:pPr>
              <w:spacing w:after="0"/>
              <w:ind w:left="8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>zna i rozumie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89" w:firstLine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C.W7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2607"/>
            </w:pPr>
            <w:r>
              <w:rPr>
                <w:rFonts w:ascii="Times New Roman" w:eastAsia="Times New Roman" w:hAnsi="Times New Roman" w:cs="Times New Roman"/>
                <w:sz w:val="20"/>
              </w:rPr>
              <w:t>zagadnienia związane z emisją głosu – budowę, działanie i ochronę narządu mowy i zasady emisji głosu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NAU1_W13 </w:t>
            </w:r>
          </w:p>
        </w:tc>
      </w:tr>
      <w:tr w:rsidR="005D58DF">
        <w:trPr>
          <w:trHeight w:val="29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58DF" w:rsidRDefault="005D58DF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58DF" w:rsidRDefault="00AA42B4">
            <w:pPr>
              <w:spacing w:after="0"/>
              <w:ind w:left="8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>potrafi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C.U7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posługiwać się zgodnie z zasadami aparatem emisji głosu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NAU1_U16 </w:t>
            </w:r>
          </w:p>
        </w:tc>
      </w:tr>
      <w:tr w:rsidR="005D58DF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58DF" w:rsidRDefault="005D58DF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58DF" w:rsidRDefault="00AA42B4">
            <w:pPr>
              <w:spacing w:after="0"/>
              <w:ind w:left="14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>jest gotów do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C. K2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doskonalenia aparatu emisji głosu.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NAU1_K01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tbl>
      <w:tblPr>
        <w:tblStyle w:val="TableGrid"/>
        <w:tblW w:w="9722" w:type="dxa"/>
        <w:tblInd w:w="-175" w:type="dxa"/>
        <w:tblCellMar>
          <w:top w:w="56" w:type="dxa"/>
          <w:left w:w="106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1805"/>
        <w:gridCol w:w="637"/>
        <w:gridCol w:w="708"/>
        <w:gridCol w:w="567"/>
        <w:gridCol w:w="569"/>
        <w:gridCol w:w="566"/>
        <w:gridCol w:w="712"/>
        <w:gridCol w:w="707"/>
        <w:gridCol w:w="708"/>
        <w:gridCol w:w="850"/>
        <w:gridCol w:w="1893"/>
      </w:tblGrid>
      <w:tr w:rsidR="005D58DF">
        <w:trPr>
          <w:trHeight w:val="475"/>
        </w:trPr>
        <w:tc>
          <w:tcPr>
            <w:tcW w:w="97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</w:tr>
      <w:tr w:rsidR="005D58DF">
        <w:trPr>
          <w:trHeight w:val="294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1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9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58DF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D58DF" w:rsidRDefault="00AA42B4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2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        na zajęciach </w:t>
            </w:r>
          </w:p>
        </w:tc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F2F2F2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w grupie </w:t>
            </w:r>
          </w:p>
          <w:p w:rsidR="005D58DF" w:rsidRDefault="00AA42B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D58DF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  <w:tc>
          <w:tcPr>
            <w:tcW w:w="191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84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2264" w:type="dxa"/>
            <w:gridSpan w:val="3"/>
            <w:tcBorders>
              <w:top w:val="single" w:sz="2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2" w:space="0" w:color="F2F2F2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275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6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50" w:type="dxa"/>
            <w:tcBorders>
              <w:top w:val="single" w:sz="2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</w:tr>
      <w:tr w:rsidR="005D58DF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D58DF" w:rsidRDefault="00AA42B4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tbl>
      <w:tblPr>
        <w:tblStyle w:val="TableGrid"/>
        <w:tblW w:w="9782" w:type="dxa"/>
        <w:tblInd w:w="-139" w:type="dxa"/>
        <w:tblCellMar>
          <w:top w:w="54" w:type="dxa"/>
          <w:left w:w="67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794"/>
        <w:gridCol w:w="720"/>
        <w:gridCol w:w="8268"/>
      </w:tblGrid>
      <w:tr w:rsidR="005D58DF">
        <w:trPr>
          <w:trHeight w:val="470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  <w:p w:rsidR="005D58DF" w:rsidRDefault="00AA42B4">
            <w:pPr>
              <w:spacing w:after="0"/>
              <w:ind w:left="43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D58DF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5D58DF">
        <w:trPr>
          <w:trHeight w:val="264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left="30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552831"/>
                      <wp:effectExtent l="0" t="0" r="0" b="0"/>
                      <wp:docPr id="12159" name="Group 121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552831"/>
                                <a:chOff x="0" y="0"/>
                                <a:chExt cx="113028" cy="552831"/>
                              </a:xfrm>
                            </wpg:grpSpPr>
                            <wps:wsp>
                              <wps:cNvPr id="1603" name="Rectangle 1603"/>
                              <wps:cNvSpPr/>
                              <wps:spPr>
                                <a:xfrm rot="-5399999">
                                  <a:off x="-271180" y="131324"/>
                                  <a:ext cx="692689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D58DF" w:rsidRDefault="00AA42B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4" name="Rectangle 1604"/>
                              <wps:cNvSpPr/>
                              <wps:spPr>
                                <a:xfrm rot="-5399999">
                                  <a:off x="54134" y="-6456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D58DF" w:rsidRDefault="00AA42B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159" style="width:8.8998pt;height:43.53pt;mso-position-horizontal-relative:char;mso-position-vertical-relative:line" coordsize="1130,5528">
                      <v:rect id="Rectangle 1603" style="position:absolute;width:6926;height:1503;left:-2711;top:13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</w:t>
                              </w:r>
                            </w:p>
                          </w:txbxContent>
                        </v:textbox>
                      </v:rect>
                      <v:rect id="Rectangle 1604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Uzyskał od 50 -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60 % maksymalnego wyniku za projekt </w:t>
            </w:r>
          </w:p>
        </w:tc>
      </w:tr>
      <w:tr w:rsidR="005D58DF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Uzyskał od 61 - 70 % maksymalnego wyniku za projekt </w:t>
            </w:r>
          </w:p>
        </w:tc>
      </w:tr>
      <w:tr w:rsidR="005D58DF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Uzyskał od 71 - 80 % maksymalnego wyniku za projekt; wykazał się aktywnością podczas ćwiczeń w stopniu dobrym </w:t>
            </w:r>
          </w:p>
        </w:tc>
      </w:tr>
      <w:tr w:rsidR="005D58DF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58DF" w:rsidRDefault="005D58DF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Uzyskał od 81 -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90% maksymalnego wyniku za projekt; wykazał się aktywnością podczas ćwiczeń w stopniu więcej niż dobrym </w:t>
            </w:r>
          </w:p>
        </w:tc>
      </w:tr>
      <w:tr w:rsidR="005D58DF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Uzyskał od 91% maksymalnego wyniku za projekt; wykazał się aktywnością podczas ćwiczeń w stopniu bardzo dobrym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color w:val="FF0000"/>
          <w:sz w:val="20"/>
        </w:rPr>
        <w:t xml:space="preserve"> </w:t>
      </w:r>
    </w:p>
    <w:p w:rsidR="005D58DF" w:rsidRDefault="00AA42B4">
      <w:pPr>
        <w:pStyle w:val="Nagwek1"/>
        <w:ind w:left="355" w:right="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44" w:type="dxa"/>
        <w:tblInd w:w="-107" w:type="dxa"/>
        <w:tblCellMar>
          <w:top w:w="56" w:type="dxa"/>
          <w:left w:w="107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6826"/>
        <w:gridCol w:w="1360"/>
        <w:gridCol w:w="1558"/>
      </w:tblGrid>
      <w:tr w:rsidR="005D58DF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5D58DF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5D58DF"/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5D58DF">
        <w:trPr>
          <w:trHeight w:val="46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LICZBA GODZIN REALIZOWANYCH PRZY BEZPOŚREDNIM UDZIALE </w:t>
            </w:r>
          </w:p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NAUCZYCIELA /GODZINY KONTAKTOWE/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15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15 </w:t>
            </w:r>
          </w:p>
        </w:tc>
      </w:tr>
      <w:tr w:rsidR="005D58DF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5D58DF">
        <w:trPr>
          <w:trHeight w:val="40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SAMODZIELNA PRACA STUDENTA /GODZINY NIEKONTAKTOWE/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10 </w:t>
            </w:r>
          </w:p>
        </w:tc>
      </w:tr>
      <w:tr w:rsidR="005D58DF">
        <w:trPr>
          <w:trHeight w:val="29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5D58DF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</w:tr>
      <w:tr w:rsidR="005D58DF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D58DF" w:rsidRDefault="00AA42B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</w:tr>
    </w:tbl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D58DF" w:rsidRDefault="00AA42B4">
      <w:pPr>
        <w:spacing w:after="2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   (data i czytelne  podpisy osób prowadzących przedmiot w danym roku akademickim) </w:t>
      </w:r>
    </w:p>
    <w:p w:rsidR="005D58DF" w:rsidRDefault="00AA42B4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D58DF" w:rsidRDefault="00AA42B4">
      <w:pPr>
        <w:spacing w:after="5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D58DF" w:rsidRDefault="00AA42B4">
      <w:pPr>
        <w:tabs>
          <w:tab w:val="center" w:pos="567"/>
          <w:tab w:val="center" w:pos="4843"/>
        </w:tabs>
        <w:spacing w:after="2"/>
        <w:ind w:left="-15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            ............................................................................................................................ </w:t>
      </w:r>
    </w:p>
    <w:sectPr w:rsidR="005D58DF">
      <w:pgSz w:w="11904" w:h="16836"/>
      <w:pgMar w:top="561" w:right="1611" w:bottom="6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8310B"/>
    <w:multiLevelType w:val="hybridMultilevel"/>
    <w:tmpl w:val="453EEDE8"/>
    <w:lvl w:ilvl="0" w:tplc="675A58A8">
      <w:start w:val="1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18DD56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4CBA4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B62A1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AC11A0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4CA34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CEF004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16676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6EB8C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0F3470"/>
    <w:multiLevelType w:val="hybridMultilevel"/>
    <w:tmpl w:val="F43E8A66"/>
    <w:lvl w:ilvl="0" w:tplc="05B68B5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28736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685B3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FEA7E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1090E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46997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4EAB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42B1A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E624C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322433"/>
    <w:multiLevelType w:val="hybridMultilevel"/>
    <w:tmpl w:val="F68E5F60"/>
    <w:lvl w:ilvl="0" w:tplc="678AB1E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04B7B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38E96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84290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5872C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C24F6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78CCC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CEED0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7248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8DF"/>
    <w:rsid w:val="005D58DF"/>
    <w:rsid w:val="00AA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6AACA"/>
  <w15:docId w15:val="{B00A4288-A49B-4C38-80FC-9726D2ED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2495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/>
      <w:ind w:left="10" w:right="2596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2026-03-18T09:58:00Z</dcterms:created>
  <dcterms:modified xsi:type="dcterms:W3CDTF">2026-03-18T09:58:00Z</dcterms:modified>
</cp:coreProperties>
</file>